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882C" w14:textId="6DD7E16B" w:rsidR="000764D5" w:rsidRPr="000764D5" w:rsidRDefault="000764D5" w:rsidP="0063227A">
      <w:pPr>
        <w:rPr>
          <w:sz w:val="28"/>
          <w:szCs w:val="28"/>
          <w:lang w:val="en-US"/>
        </w:rPr>
      </w:pPr>
      <w:r w:rsidRPr="000764D5">
        <w:rPr>
          <w:sz w:val="28"/>
          <w:szCs w:val="28"/>
          <w:lang w:val="en-US"/>
        </w:rPr>
        <w:t>Trees in Autumn in some of London’s Parks and Commons</w:t>
      </w:r>
    </w:p>
    <w:p w14:paraId="26B7219C" w14:textId="0E7A4DF8" w:rsidR="000764D5" w:rsidRDefault="000764D5" w:rsidP="0063227A">
      <w:pPr>
        <w:rPr>
          <w:lang w:val="en-US"/>
        </w:rPr>
      </w:pPr>
      <w:r>
        <w:rPr>
          <w:lang w:val="en-US"/>
        </w:rPr>
        <w:t xml:space="preserve">A cycle ride in the </w:t>
      </w:r>
      <w:hyperlink r:id="rId4" w:history="1">
        <w:r w:rsidRPr="00882C8B">
          <w:rPr>
            <w:rStyle w:val="Hyperlink"/>
            <w:lang w:val="en-US"/>
          </w:rPr>
          <w:t>Southwark Cyclists Healthy Rides</w:t>
        </w:r>
      </w:hyperlink>
      <w:r>
        <w:rPr>
          <w:lang w:val="en-US"/>
        </w:rPr>
        <w:t xml:space="preserve"> Series on October 25</w:t>
      </w:r>
      <w:r w:rsidRPr="000764D5">
        <w:rPr>
          <w:vertAlign w:val="superscript"/>
          <w:lang w:val="en-US"/>
        </w:rPr>
        <w:t>th</w:t>
      </w:r>
      <w:r>
        <w:rPr>
          <w:lang w:val="en-US"/>
        </w:rPr>
        <w:t xml:space="preserve"> 2025.</w:t>
      </w:r>
    </w:p>
    <w:p w14:paraId="35577174" w14:textId="058D2268" w:rsidR="000764D5" w:rsidRDefault="000764D5" w:rsidP="0063227A">
      <w:pPr>
        <w:rPr>
          <w:lang w:val="en-US"/>
        </w:rPr>
      </w:pPr>
      <w:r>
        <w:rPr>
          <w:lang w:val="en-US"/>
        </w:rPr>
        <w:t>Written by Jean Sutton, who led the ride.</w:t>
      </w:r>
    </w:p>
    <w:p w14:paraId="2493CCBA" w14:textId="6F84B2DC" w:rsidR="0063227A" w:rsidRDefault="0063227A" w:rsidP="0063227A">
      <w:pPr>
        <w:rPr>
          <w:lang w:val="en-US"/>
        </w:rPr>
      </w:pPr>
      <w:r>
        <w:rPr>
          <w:lang w:val="en-US"/>
        </w:rPr>
        <w:t xml:space="preserve">We were hoping for a dry day on Saturday and indeed it started with a beautiful blue sky. Ten riders met at Dulwich Park for the planned Parks and Commons ride. </w:t>
      </w:r>
    </w:p>
    <w:p w14:paraId="05697492" w14:textId="5481D48F" w:rsidR="0063227A" w:rsidRDefault="0063227A" w:rsidP="0063227A">
      <w:r>
        <w:rPr>
          <w:lang w:val="en-US"/>
        </w:rPr>
        <w:t xml:space="preserve">The introduction started with a mention that the </w:t>
      </w:r>
      <w:hyperlink r:id="rId5" w:history="1">
        <w:r w:rsidRPr="0063227A">
          <w:rPr>
            <w:rStyle w:val="Hyperlink"/>
            <w:lang w:val="en-US"/>
          </w:rPr>
          <w:t>London Trees</w:t>
        </w:r>
        <w:r w:rsidRPr="0063227A">
          <w:rPr>
            <w:rStyle w:val="Hyperlink"/>
            <w:lang w:val="en-US"/>
          </w:rPr>
          <w:t xml:space="preserve"> </w:t>
        </w:r>
        <w:r w:rsidRPr="0063227A">
          <w:rPr>
            <w:rStyle w:val="Hyperlink"/>
            <w:lang w:val="en-US"/>
          </w:rPr>
          <w:t>map</w:t>
        </w:r>
      </w:hyperlink>
      <w:r>
        <w:rPr>
          <w:lang w:val="en-US"/>
        </w:rPr>
        <w:t xml:space="preserve"> at the London.gov.uk website </w:t>
      </w:r>
      <w:r w:rsidRPr="007E43BE">
        <w:t>shows the locations and species information for over 1,100,000 of London's public realm trees</w:t>
      </w:r>
      <w:r>
        <w:t xml:space="preserve"> </w:t>
      </w:r>
      <w:r w:rsidRPr="007E43BE">
        <w:t>. These are predominantly street trees and trees in parks and other open spaces</w:t>
      </w:r>
      <w:r>
        <w:t xml:space="preserve">. As an interactive map you can </w:t>
      </w:r>
      <w:proofErr w:type="gramStart"/>
      <w:r>
        <w:t>actua</w:t>
      </w:r>
      <w:r w:rsidR="00EB2B79">
        <w:t>l</w:t>
      </w:r>
      <w:r w:rsidR="00C77EF2">
        <w:t>l</w:t>
      </w:r>
      <w:r>
        <w:t>y hover</w:t>
      </w:r>
      <w:proofErr w:type="gramEnd"/>
      <w:r>
        <w:t xml:space="preserve"> on your street and find details of the tree outside your </w:t>
      </w:r>
      <w:proofErr w:type="gramStart"/>
      <w:r>
        <w:t>house !</w:t>
      </w:r>
      <w:proofErr w:type="gramEnd"/>
    </w:p>
    <w:p w14:paraId="0CD71C66" w14:textId="22F896E1" w:rsidR="0063227A" w:rsidRDefault="0063227A" w:rsidP="0063227A">
      <w:r>
        <w:t xml:space="preserve">Since we normally leave directly from the Café out of the College Road Gates, we began this time with an anti-clockwise round of the park to enjoy the amazing view of the </w:t>
      </w:r>
      <w:r w:rsidR="00C77EF2">
        <w:t>park trees- starting with one of the many boundary Oaks (</w:t>
      </w:r>
      <w:r w:rsidR="00C77EF2" w:rsidRPr="00C77EF2">
        <w:t>that once marked the edges of old fields or estates, and which survive in the park today.</w:t>
      </w:r>
      <w:r w:rsidR="00C77EF2">
        <w:t xml:space="preserve">) just adjacent to the boats at the lakeside. There is a huge amount of information about the trees of Dulwich Park on the </w:t>
      </w:r>
      <w:hyperlink r:id="rId6" w:history="1">
        <w:r w:rsidR="00C77EF2" w:rsidRPr="00C77EF2">
          <w:rPr>
            <w:rStyle w:val="Hyperlink"/>
          </w:rPr>
          <w:t>Dulwich Society</w:t>
        </w:r>
      </w:hyperlink>
      <w:r w:rsidR="00C77EF2">
        <w:t xml:space="preserve"> website.</w:t>
      </w:r>
    </w:p>
    <w:p w14:paraId="041C3A92" w14:textId="6E0A0A3D" w:rsidR="00C77EF2" w:rsidRDefault="00C77EF2" w:rsidP="0063227A">
      <w:r>
        <w:t xml:space="preserve">We then left the park turning left instead of our normal right turn and crossed over to Dulwich Picture Gallery where there are 26 different species of tree in their small public sculpture garden. (including a Judas Tree just in front of the Gallery entrance) - so called because it is said that Judas hung himself from one such tree). A </w:t>
      </w:r>
      <w:hyperlink r:id="rId7" w:history="1">
        <w:r w:rsidRPr="00C77EF2">
          <w:rPr>
            <w:rStyle w:val="Hyperlink"/>
          </w:rPr>
          <w:t>ma</w:t>
        </w:r>
        <w:r w:rsidRPr="00C77EF2">
          <w:rPr>
            <w:rStyle w:val="Hyperlink"/>
          </w:rPr>
          <w:t>p</w:t>
        </w:r>
      </w:hyperlink>
      <w:r>
        <w:t xml:space="preserve"> and listing of these is also on the Dulwich Society website.</w:t>
      </w:r>
    </w:p>
    <w:p w14:paraId="7D768D20" w14:textId="5B0B2557" w:rsidR="00301B7B" w:rsidRDefault="00C77EF2" w:rsidP="0063227A">
      <w:proofErr w:type="gramStart"/>
      <w:r>
        <w:t>We  went</w:t>
      </w:r>
      <w:proofErr w:type="gramEnd"/>
      <w:r>
        <w:t xml:space="preserve"> by Burbage Road and </w:t>
      </w:r>
      <w:proofErr w:type="spellStart"/>
      <w:r>
        <w:t>Winterbrook</w:t>
      </w:r>
      <w:proofErr w:type="spellEnd"/>
      <w:r>
        <w:t xml:space="preserve"> Road under the railway bridge at Herne Hill to cross over to Brockwell Park. Stopping inside the gate</w:t>
      </w:r>
      <w:r w:rsidR="00CF6F74">
        <w:t>,</w:t>
      </w:r>
      <w:r>
        <w:t xml:space="preserve"> John who was ou</w:t>
      </w:r>
      <w:r w:rsidR="000764D5">
        <w:t>r</w:t>
      </w:r>
      <w:r>
        <w:t xml:space="preserve"> tree identifier for the day</w:t>
      </w:r>
      <w:proofErr w:type="gramStart"/>
      <w:r>
        <w:t>-  pointed</w:t>
      </w:r>
      <w:proofErr w:type="gramEnd"/>
      <w:r>
        <w:t xml:space="preserve"> out a few of the trees in our line of sight </w:t>
      </w:r>
      <w:proofErr w:type="gramStart"/>
      <w:r>
        <w:t xml:space="preserve">including  </w:t>
      </w:r>
      <w:r w:rsidR="00EB2B79">
        <w:t>a</w:t>
      </w:r>
      <w:proofErr w:type="gramEnd"/>
      <w:r w:rsidR="00EB2B79">
        <w:t xml:space="preserve"> fine Ash and a Turkey Oak</w:t>
      </w:r>
      <w:r>
        <w:t xml:space="preserve"> </w:t>
      </w:r>
      <w:proofErr w:type="gramStart"/>
      <w:r>
        <w:t>and also</w:t>
      </w:r>
      <w:proofErr w:type="gramEnd"/>
      <w:r>
        <w:t xml:space="preserve"> a beautiful yellow </w:t>
      </w:r>
      <w:r w:rsidR="00EB2B79">
        <w:t>Hornbeam</w:t>
      </w:r>
      <w:r>
        <w:t xml:space="preserve"> outside the Lido. </w:t>
      </w:r>
      <w:r w:rsidR="00301B7B">
        <w:t xml:space="preserve"> There are some 1700 trees in the </w:t>
      </w:r>
      <w:proofErr w:type="gramStart"/>
      <w:r w:rsidR="00301B7B">
        <w:t>Park</w:t>
      </w:r>
      <w:proofErr w:type="gramEnd"/>
      <w:r w:rsidR="00301B7B">
        <w:t>.</w:t>
      </w:r>
    </w:p>
    <w:p w14:paraId="4880925C" w14:textId="76F05840" w:rsidR="004834E9" w:rsidRDefault="00C77EF2" w:rsidP="0063227A">
      <w:r>
        <w:t xml:space="preserve"> Towards the back of the park we stopped at the </w:t>
      </w:r>
      <w:r w:rsidR="004834E9">
        <w:t xml:space="preserve">big conker sculpture just inside the Brixton Water Lane entrance </w:t>
      </w:r>
      <w:r w:rsidR="004834E9" w:rsidRPr="004834E9">
        <w:t> carved out of wood from a Giant Redwood tree by </w:t>
      </w:r>
      <w:hyperlink r:id="rId8" w:tgtFrame="_blank" w:history="1">
        <w:r w:rsidR="004834E9" w:rsidRPr="004834E9">
          <w:rPr>
            <w:rStyle w:val="Hyperlink"/>
          </w:rPr>
          <w:t>Daniel Miles</w:t>
        </w:r>
      </w:hyperlink>
      <w:r w:rsidR="004834E9" w:rsidRPr="004834E9">
        <w:t>, a sculptor based in Port Isaac, North Cornwall.</w:t>
      </w:r>
    </w:p>
    <w:p w14:paraId="319853A6" w14:textId="27CE296F" w:rsidR="004834E9" w:rsidRDefault="004834E9" w:rsidP="0063227A">
      <w:r>
        <w:rPr>
          <w:noProof/>
        </w:rPr>
        <w:drawing>
          <wp:inline distT="0" distB="0" distL="0" distR="0" wp14:anchorId="63EDDB66" wp14:editId="74096755">
            <wp:extent cx="1590675" cy="1057275"/>
            <wp:effectExtent l="0" t="0" r="9525" b="9525"/>
            <wp:docPr id="1704960597" name="Picture 1" descr="What a whopper! The Brockwell Park Giant Conker sculpture in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 whopper! The Brockwell Park Giant Conker sculpture in phot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1057275"/>
                    </a:xfrm>
                    <a:prstGeom prst="rect">
                      <a:avLst/>
                    </a:prstGeom>
                    <a:noFill/>
                    <a:ln>
                      <a:noFill/>
                    </a:ln>
                  </pic:spPr>
                </pic:pic>
              </a:graphicData>
            </a:graphic>
          </wp:inline>
        </w:drawing>
      </w:r>
    </w:p>
    <w:p w14:paraId="228F5A8A" w14:textId="77777777" w:rsidR="00C77EF2" w:rsidRDefault="00C77EF2" w:rsidP="0063227A"/>
    <w:p w14:paraId="31D48BCF" w14:textId="77777777" w:rsidR="00301B7B" w:rsidRDefault="004834E9" w:rsidP="00301B7B">
      <w:pPr>
        <w:spacing w:after="0" w:line="240" w:lineRule="auto"/>
        <w:ind w:left="1440" w:hanging="1440"/>
        <w:rPr>
          <w:lang w:val="en-US"/>
        </w:rPr>
      </w:pPr>
      <w:r>
        <w:rPr>
          <w:lang w:val="en-US"/>
        </w:rPr>
        <w:t>We went over to Clapham Common to turn left on Windmill drive where we stopped to admire</w:t>
      </w:r>
      <w:r w:rsidR="00301B7B">
        <w:rPr>
          <w:lang w:val="en-US"/>
        </w:rPr>
        <w:t xml:space="preserve"> </w:t>
      </w:r>
    </w:p>
    <w:p w14:paraId="3BE91F32" w14:textId="77777777" w:rsidR="00301B7B" w:rsidRDefault="004834E9" w:rsidP="00301B7B">
      <w:pPr>
        <w:spacing w:after="0" w:line="240" w:lineRule="auto"/>
        <w:ind w:left="1440" w:hanging="1440"/>
      </w:pPr>
      <w:r>
        <w:rPr>
          <w:lang w:val="en-US"/>
        </w:rPr>
        <w:t xml:space="preserve">the lovely trees around </w:t>
      </w:r>
      <w:proofErr w:type="gramStart"/>
      <w:r>
        <w:rPr>
          <w:lang w:val="en-US"/>
        </w:rPr>
        <w:t xml:space="preserve">the </w:t>
      </w:r>
      <w:r w:rsidR="00301B7B">
        <w:rPr>
          <w:lang w:val="en-US"/>
        </w:rPr>
        <w:t>Mount</w:t>
      </w:r>
      <w:proofErr w:type="gramEnd"/>
      <w:r w:rsidR="00301B7B">
        <w:rPr>
          <w:lang w:val="en-US"/>
        </w:rPr>
        <w:t xml:space="preserve"> Pond.</w:t>
      </w:r>
      <w:r w:rsidR="00301B7B" w:rsidRPr="00301B7B">
        <w:t xml:space="preserve"> </w:t>
      </w:r>
      <w:r w:rsidR="00301B7B" w:rsidRPr="009B1850">
        <w:t>Clapham Common is mentioned as far back as 1086 in</w:t>
      </w:r>
    </w:p>
    <w:p w14:paraId="3AC9C56D" w14:textId="77777777" w:rsidR="00301B7B" w:rsidRDefault="00301B7B" w:rsidP="00301B7B">
      <w:pPr>
        <w:spacing w:after="0" w:line="240" w:lineRule="auto"/>
        <w:ind w:left="1440" w:hanging="1440"/>
      </w:pPr>
      <w:r w:rsidRPr="009B1850">
        <w:t xml:space="preserve"> the famous ‘Domesday Book’, and was originally ‘common land’ for the Manors of Battersea </w:t>
      </w:r>
    </w:p>
    <w:p w14:paraId="563C807A" w14:textId="77777777" w:rsidR="00301B7B" w:rsidRDefault="00301B7B" w:rsidP="00301B7B">
      <w:pPr>
        <w:spacing w:after="0" w:line="240" w:lineRule="auto"/>
        <w:ind w:left="1440" w:hanging="1440"/>
      </w:pPr>
      <w:r w:rsidRPr="009B1850">
        <w:t>and </w:t>
      </w:r>
      <w:proofErr w:type="gramStart"/>
      <w:r w:rsidRPr="009B1850">
        <w:t>Clapham</w:t>
      </w:r>
      <w:r>
        <w:t xml:space="preserve"> .</w:t>
      </w:r>
      <w:proofErr w:type="gramEnd"/>
      <w:r w:rsidRPr="003E38BD">
        <w:t>J. M. W. Turner painted "View on Clapham Common" between 1800 and 1805</w:t>
      </w:r>
      <w:r>
        <w:t xml:space="preserve">. </w:t>
      </w:r>
    </w:p>
    <w:p w14:paraId="40FC1665" w14:textId="0BDDC789" w:rsidR="00301B7B" w:rsidRDefault="00301B7B" w:rsidP="00301B7B">
      <w:pPr>
        <w:spacing w:after="0" w:line="240" w:lineRule="auto"/>
        <w:ind w:left="1440" w:hanging="1440"/>
      </w:pPr>
      <w:r w:rsidRPr="00037684">
        <w:t xml:space="preserve">Many of the large trees on the Common were planted before 1895, mainly in avenues, and now </w:t>
      </w:r>
    </w:p>
    <w:p w14:paraId="0CDA5D65" w14:textId="77777777" w:rsidR="00301B7B" w:rsidRDefault="00301B7B" w:rsidP="00301B7B">
      <w:pPr>
        <w:spacing w:after="0" w:line="240" w:lineRule="auto"/>
        <w:ind w:left="1440" w:hanging="1440"/>
      </w:pPr>
      <w:r w:rsidRPr="00037684">
        <w:t>exist as stately specimens of London Plane and Lime (Linden)</w:t>
      </w:r>
      <w:r>
        <w:t>.</w:t>
      </w:r>
      <w:r w:rsidRPr="00301B7B">
        <w:t xml:space="preserve"> </w:t>
      </w:r>
      <w:r w:rsidRPr="00AB62EB">
        <w:t xml:space="preserve">It has some 2,500 trees </w:t>
      </w:r>
      <w:r>
        <w:t xml:space="preserve">– some </w:t>
      </w:r>
    </w:p>
    <w:p w14:paraId="1D0D4168" w14:textId="0196AF93" w:rsidR="00301B7B" w:rsidRDefault="00301B7B" w:rsidP="00301B7B">
      <w:pPr>
        <w:spacing w:after="0" w:line="240" w:lineRule="auto"/>
        <w:ind w:left="1440" w:hanging="1440"/>
      </w:pPr>
      <w:r>
        <w:t xml:space="preserve">30 different species, </w:t>
      </w:r>
      <w:r w:rsidRPr="00AB62EB">
        <w:t>and two</w:t>
      </w:r>
      <w:r>
        <w:t xml:space="preserve"> sm</w:t>
      </w:r>
      <w:r w:rsidRPr="00AB62EB">
        <w:t>all areas of woodland.</w:t>
      </w:r>
    </w:p>
    <w:p w14:paraId="21F3FD61" w14:textId="2092F266" w:rsidR="00301B7B" w:rsidRDefault="00301B7B" w:rsidP="00301B7B">
      <w:pPr>
        <w:spacing w:after="0" w:line="240" w:lineRule="auto"/>
        <w:ind w:left="1440" w:hanging="1440"/>
      </w:pPr>
    </w:p>
    <w:p w14:paraId="7089DD47" w14:textId="284C402A" w:rsidR="00C77EF2" w:rsidRPr="00301B7B" w:rsidRDefault="00C77EF2" w:rsidP="00301B7B">
      <w:pPr>
        <w:spacing w:after="0" w:line="240" w:lineRule="auto"/>
        <w:ind w:left="1440" w:hanging="1440"/>
      </w:pPr>
    </w:p>
    <w:p w14:paraId="740D0484" w14:textId="751312C1" w:rsidR="00301B7B" w:rsidRDefault="00EB2B79" w:rsidP="0063227A">
      <w:pPr>
        <w:rPr>
          <w:lang w:val="en-US"/>
        </w:rPr>
      </w:pPr>
      <w:r>
        <w:rPr>
          <w:noProof/>
          <w:lang w:val="en-US"/>
        </w:rPr>
        <w:drawing>
          <wp:anchor distT="0" distB="0" distL="114300" distR="114300" simplePos="0" relativeHeight="251658240" behindDoc="0" locked="0" layoutInCell="1" allowOverlap="1" wp14:anchorId="31761753" wp14:editId="39CB33E0">
            <wp:simplePos x="0" y="0"/>
            <wp:positionH relativeFrom="column">
              <wp:posOffset>180975</wp:posOffset>
            </wp:positionH>
            <wp:positionV relativeFrom="paragraph">
              <wp:posOffset>9525</wp:posOffset>
            </wp:positionV>
            <wp:extent cx="2081530" cy="1562100"/>
            <wp:effectExtent l="0" t="0" r="7620" b="9525"/>
            <wp:wrapSquare wrapText="bothSides"/>
            <wp:docPr id="766216276" name="Picture 6" descr="A body of water with trees and blu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16276" name="Picture 6" descr="A body of water with trees and blue sk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081530" cy="1562100"/>
                    </a:xfrm>
                    <a:prstGeom prst="rect">
                      <a:avLst/>
                    </a:prstGeom>
                    <a:noFill/>
                  </pic:spPr>
                </pic:pic>
              </a:graphicData>
            </a:graphic>
            <wp14:sizeRelH relativeFrom="margin">
              <wp14:pctWidth>0</wp14:pctWidth>
            </wp14:sizeRelH>
            <wp14:sizeRelV relativeFrom="margin">
              <wp14:pctHeight>0</wp14:pctHeight>
            </wp14:sizeRelV>
          </wp:anchor>
        </w:drawing>
      </w:r>
      <w:r>
        <w:rPr>
          <w:lang w:val="en-US"/>
        </w:rPr>
        <w:br w:type="textWrapping" w:clear="all"/>
      </w:r>
    </w:p>
    <w:p w14:paraId="088FEB06" w14:textId="5BD56473" w:rsidR="00301B7B" w:rsidRDefault="00301B7B" w:rsidP="0063227A">
      <w:pPr>
        <w:rPr>
          <w:lang w:val="en-US"/>
        </w:rPr>
      </w:pPr>
    </w:p>
    <w:p w14:paraId="44AF5B28" w14:textId="7CBCE110" w:rsidR="00301B7B" w:rsidRDefault="00301B7B" w:rsidP="0063227A">
      <w:pPr>
        <w:rPr>
          <w:lang w:val="en-US"/>
        </w:rPr>
      </w:pPr>
      <w:r>
        <w:rPr>
          <w:lang w:val="en-US"/>
        </w:rPr>
        <w:t xml:space="preserve">We </w:t>
      </w:r>
      <w:proofErr w:type="gramStart"/>
      <w:r>
        <w:rPr>
          <w:lang w:val="en-US"/>
        </w:rPr>
        <w:t>crossed  the</w:t>
      </w:r>
      <w:proofErr w:type="gramEnd"/>
      <w:r>
        <w:rPr>
          <w:lang w:val="en-US"/>
        </w:rPr>
        <w:t xml:space="preserve"> South Circular Rd at the further edge of the common and down Thurleigh Road to Wandsworth Common. Some of the paths there are ‘no cycling</w:t>
      </w:r>
      <w:proofErr w:type="gramStart"/>
      <w:r>
        <w:rPr>
          <w:lang w:val="en-US"/>
        </w:rPr>
        <w:t>’</w:t>
      </w:r>
      <w:proofErr w:type="gramEnd"/>
      <w:r>
        <w:rPr>
          <w:lang w:val="en-US"/>
        </w:rPr>
        <w:t xml:space="preserve"> so we stuck to the allowed route- crossing over the railway bridge to the Skylark Café.  Service there was unfortunately particularly </w:t>
      </w:r>
      <w:proofErr w:type="gramStart"/>
      <w:r>
        <w:rPr>
          <w:lang w:val="en-US"/>
        </w:rPr>
        <w:t>slow</w:t>
      </w:r>
      <w:proofErr w:type="gramEnd"/>
      <w:r>
        <w:rPr>
          <w:lang w:val="en-US"/>
        </w:rPr>
        <w:t xml:space="preserve"> but we were happy to sit and chat outside in the fine weather and wait for the drinks to be brought out to us.</w:t>
      </w:r>
    </w:p>
    <w:p w14:paraId="51889EE4" w14:textId="77777777" w:rsidR="00EB2B79" w:rsidRDefault="00EB2B79" w:rsidP="0063227A">
      <w:pPr>
        <w:rPr>
          <w:lang w:val="en-US"/>
        </w:rPr>
      </w:pPr>
    </w:p>
    <w:p w14:paraId="38A5F4D4" w14:textId="38E6F932" w:rsidR="00EB2B79" w:rsidRDefault="00EB2B79" w:rsidP="0063227A">
      <w:pPr>
        <w:rPr>
          <w:lang w:val="en-US"/>
        </w:rPr>
      </w:pPr>
      <w:r>
        <w:rPr>
          <w:noProof/>
        </w:rPr>
        <w:drawing>
          <wp:inline distT="0" distB="0" distL="0" distR="0" wp14:anchorId="58257B55" wp14:editId="4CFDA5B7">
            <wp:extent cx="1717759" cy="1288415"/>
            <wp:effectExtent l="0" t="0" r="0" b="6985"/>
            <wp:docPr id="762097885" name="Picture 4" descr="A house with a fence and people walking a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97885" name="Picture 4" descr="A house with a fence and people walking a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1899" cy="1299021"/>
                    </a:xfrm>
                    <a:prstGeom prst="rect">
                      <a:avLst/>
                    </a:prstGeom>
                    <a:noFill/>
                    <a:ln>
                      <a:noFill/>
                    </a:ln>
                  </pic:spPr>
                </pic:pic>
              </a:graphicData>
            </a:graphic>
          </wp:inline>
        </w:drawing>
      </w:r>
    </w:p>
    <w:p w14:paraId="27EB3032" w14:textId="77777777" w:rsidR="00EB2B79" w:rsidRDefault="00EB2B79" w:rsidP="0063227A">
      <w:pPr>
        <w:rPr>
          <w:lang w:val="en-US"/>
        </w:rPr>
      </w:pPr>
    </w:p>
    <w:p w14:paraId="4099A009" w14:textId="44A5F6CA" w:rsidR="00EB2B79" w:rsidRDefault="00EB2B79" w:rsidP="0063227A">
      <w:pPr>
        <w:rPr>
          <w:lang w:val="en-US"/>
        </w:rPr>
      </w:pPr>
      <w:r>
        <w:rPr>
          <w:lang w:val="en-US"/>
        </w:rPr>
        <w:t xml:space="preserve">After the break we went over the beautiful pond </w:t>
      </w:r>
      <w:r w:rsidR="00DC0656">
        <w:rPr>
          <w:lang w:val="en-US"/>
        </w:rPr>
        <w:t xml:space="preserve">and saw tall swamp </w:t>
      </w:r>
      <w:proofErr w:type="spellStart"/>
      <w:r w:rsidR="00DC0656">
        <w:rPr>
          <w:lang w:val="en-US"/>
        </w:rPr>
        <w:t>cyprus</w:t>
      </w:r>
      <w:proofErr w:type="spellEnd"/>
      <w:r w:rsidR="00DC0656">
        <w:rPr>
          <w:lang w:val="en-US"/>
        </w:rPr>
        <w:t xml:space="preserve"> (initially wrongly identified by an app as a Redwood – of which there are many in the </w:t>
      </w:r>
      <w:proofErr w:type="gramStart"/>
      <w:r w:rsidR="00DC0656">
        <w:rPr>
          <w:lang w:val="en-US"/>
        </w:rPr>
        <w:t xml:space="preserve">UK)  </w:t>
      </w:r>
      <w:r>
        <w:rPr>
          <w:lang w:val="en-US"/>
        </w:rPr>
        <w:t>a</w:t>
      </w:r>
      <w:proofErr w:type="gramEnd"/>
      <w:r>
        <w:rPr>
          <w:lang w:val="en-US"/>
        </w:rPr>
        <w:t xml:space="preserve"> Black Locust and </w:t>
      </w:r>
      <w:proofErr w:type="gramStart"/>
      <w:r>
        <w:rPr>
          <w:lang w:val="en-US"/>
        </w:rPr>
        <w:t>a  Russian</w:t>
      </w:r>
      <w:proofErr w:type="gramEnd"/>
      <w:r>
        <w:rPr>
          <w:lang w:val="en-US"/>
        </w:rPr>
        <w:t xml:space="preserve"> Olive tree by the side of the water.</w:t>
      </w:r>
      <w:r w:rsidR="00CF6F74">
        <w:rPr>
          <w:lang w:val="en-US"/>
        </w:rPr>
        <w:t xml:space="preserve"> There are an estimated 3500 trees on the Common.</w:t>
      </w:r>
    </w:p>
    <w:p w14:paraId="3742B2A4" w14:textId="77777777" w:rsidR="00EB2B79" w:rsidRDefault="00EB2B79" w:rsidP="0063227A">
      <w:pPr>
        <w:rPr>
          <w:lang w:val="en-US"/>
        </w:rPr>
      </w:pPr>
    </w:p>
    <w:p w14:paraId="737D631F" w14:textId="4D8B3A7B" w:rsidR="00EB2B79" w:rsidRDefault="00EB2B79" w:rsidP="0063227A">
      <w:pPr>
        <w:rPr>
          <w:lang w:val="en-US"/>
        </w:rPr>
      </w:pPr>
      <w:r>
        <w:rPr>
          <w:noProof/>
        </w:rPr>
        <w:drawing>
          <wp:inline distT="0" distB="0" distL="0" distR="0" wp14:anchorId="6348C5E3" wp14:editId="22A5C830">
            <wp:extent cx="1832051" cy="1374140"/>
            <wp:effectExtent l="0" t="0" r="0" b="0"/>
            <wp:docPr id="582659455" name="Picture 3" descr="A body of water with trees and a tre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59455" name="Picture 3" descr="A body of water with trees and a tree in th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9282" cy="1387064"/>
                    </a:xfrm>
                    <a:prstGeom prst="rect">
                      <a:avLst/>
                    </a:prstGeom>
                    <a:noFill/>
                    <a:ln>
                      <a:noFill/>
                    </a:ln>
                  </pic:spPr>
                </pic:pic>
              </a:graphicData>
            </a:graphic>
          </wp:inline>
        </w:drawing>
      </w:r>
    </w:p>
    <w:p w14:paraId="572A0F72" w14:textId="77777777" w:rsidR="00301B7B" w:rsidRDefault="00301B7B" w:rsidP="0063227A">
      <w:pPr>
        <w:rPr>
          <w:lang w:val="en-US"/>
        </w:rPr>
      </w:pPr>
    </w:p>
    <w:p w14:paraId="15C83AEF" w14:textId="6B560CD6" w:rsidR="00301B7B" w:rsidRDefault="00301B7B" w:rsidP="0063227A">
      <w:pPr>
        <w:rPr>
          <w:lang w:val="en-US"/>
        </w:rPr>
      </w:pPr>
      <w:r>
        <w:rPr>
          <w:lang w:val="en-US"/>
        </w:rPr>
        <w:t xml:space="preserve">Our return route was mostly a retracing of our </w:t>
      </w:r>
      <w:proofErr w:type="gramStart"/>
      <w:r>
        <w:rPr>
          <w:lang w:val="en-US"/>
        </w:rPr>
        <w:t>outbound</w:t>
      </w:r>
      <w:proofErr w:type="gramEnd"/>
      <w:r>
        <w:rPr>
          <w:lang w:val="en-US"/>
        </w:rPr>
        <w:t xml:space="preserve"> but we stopped at the Brixton windmill where there was a peaceful Tai Chi class going on and John pointed out the </w:t>
      </w:r>
      <w:r w:rsidR="00EB2B79">
        <w:rPr>
          <w:lang w:val="en-US"/>
        </w:rPr>
        <w:t>plane trees and silver Birch.</w:t>
      </w:r>
      <w:r w:rsidR="00CF6F74" w:rsidRPr="00CF6F74">
        <w:t xml:space="preserve"> </w:t>
      </w:r>
      <w:r w:rsidR="00CF6F74" w:rsidRPr="00AF2A93">
        <w:t>London planes are hybrids, bred for city life; they filter pollution through their bark</w:t>
      </w:r>
      <w:r w:rsidR="00CF6F74">
        <w:t>.</w:t>
      </w:r>
    </w:p>
    <w:p w14:paraId="41D911D1" w14:textId="7DF30834" w:rsidR="00301B7B" w:rsidRDefault="00301B7B" w:rsidP="0063227A">
      <w:pPr>
        <w:rPr>
          <w:lang w:val="en-US"/>
        </w:rPr>
      </w:pPr>
      <w:r>
        <w:rPr>
          <w:noProof/>
        </w:rPr>
        <w:lastRenderedPageBreak/>
        <w:drawing>
          <wp:inline distT="0" distB="0" distL="0" distR="0" wp14:anchorId="22EB48EB" wp14:editId="1D9DBCE5">
            <wp:extent cx="1344416" cy="1792605"/>
            <wp:effectExtent l="0" t="0" r="8255" b="0"/>
            <wp:docPr id="1704852443" name="Picture 2" descr="A group of people standing near a windm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52443" name="Picture 2" descr="A group of people standing near a windmill&#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2335" cy="1829831"/>
                    </a:xfrm>
                    <a:prstGeom prst="rect">
                      <a:avLst/>
                    </a:prstGeom>
                    <a:noFill/>
                    <a:ln>
                      <a:noFill/>
                    </a:ln>
                  </pic:spPr>
                </pic:pic>
              </a:graphicData>
            </a:graphic>
          </wp:inline>
        </w:drawing>
      </w:r>
    </w:p>
    <w:p w14:paraId="4DD811B8" w14:textId="7CDDEF7B" w:rsidR="00EB2B79" w:rsidRDefault="00EB2B79" w:rsidP="0063227A">
      <w:pPr>
        <w:rPr>
          <w:lang w:val="en-US"/>
        </w:rPr>
      </w:pPr>
      <w:r>
        <w:rPr>
          <w:lang w:val="en-US"/>
        </w:rPr>
        <w:t>Back to Dulwich via Brockwell Park, Rosendale Road cycleway and Turney Road to Dulwich Park. We were lucky with the beautiful sunny day showing the Autumn trees in their best light.</w:t>
      </w:r>
    </w:p>
    <w:p w14:paraId="78A18A46" w14:textId="230DA4D2" w:rsidR="00EB2B79" w:rsidRDefault="00EB2B79" w:rsidP="0063227A">
      <w:pPr>
        <w:rPr>
          <w:lang w:val="en-US"/>
        </w:rPr>
      </w:pPr>
      <w:r>
        <w:rPr>
          <w:noProof/>
        </w:rPr>
        <w:drawing>
          <wp:inline distT="0" distB="0" distL="0" distR="0" wp14:anchorId="5EBACA4A" wp14:editId="3E8C2CF7">
            <wp:extent cx="1359180" cy="1812290"/>
            <wp:effectExtent l="0" t="0" r="0" b="0"/>
            <wp:docPr id="1230122720" name="Picture 7" descr="A tree with re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22720" name="Picture 7" descr="A tree with red leav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965" cy="1829337"/>
                    </a:xfrm>
                    <a:prstGeom prst="rect">
                      <a:avLst/>
                    </a:prstGeom>
                    <a:noFill/>
                    <a:ln>
                      <a:noFill/>
                    </a:ln>
                  </pic:spPr>
                </pic:pic>
              </a:graphicData>
            </a:graphic>
          </wp:inline>
        </w:drawing>
      </w:r>
    </w:p>
    <w:p w14:paraId="4A55C8A7" w14:textId="77777777" w:rsidR="00EB2B79" w:rsidRDefault="00EB2B79" w:rsidP="0063227A">
      <w:pPr>
        <w:rPr>
          <w:lang w:val="en-US"/>
        </w:rPr>
      </w:pPr>
    </w:p>
    <w:p w14:paraId="53F6FEF9" w14:textId="63478440" w:rsidR="002B24F4" w:rsidRPr="0063227A" w:rsidRDefault="002B24F4">
      <w:pPr>
        <w:rPr>
          <w:lang w:val="en-US"/>
        </w:rPr>
      </w:pPr>
    </w:p>
    <w:sectPr w:rsidR="002B24F4" w:rsidRPr="00632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7A"/>
    <w:rsid w:val="000764D5"/>
    <w:rsid w:val="00096938"/>
    <w:rsid w:val="002B24F4"/>
    <w:rsid w:val="00301B7B"/>
    <w:rsid w:val="00353CA7"/>
    <w:rsid w:val="004834E9"/>
    <w:rsid w:val="00524641"/>
    <w:rsid w:val="0063227A"/>
    <w:rsid w:val="00717988"/>
    <w:rsid w:val="00882C8B"/>
    <w:rsid w:val="00C77EF2"/>
    <w:rsid w:val="00CF6F74"/>
    <w:rsid w:val="00DC0656"/>
    <w:rsid w:val="00DF5239"/>
    <w:rsid w:val="00EB2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CDEA"/>
  <w15:chartTrackingRefBased/>
  <w15:docId w15:val="{529AE7F7-6691-4454-9F76-12E1B568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7A"/>
  </w:style>
  <w:style w:type="paragraph" w:styleId="Heading1">
    <w:name w:val="heading 1"/>
    <w:basedOn w:val="Normal"/>
    <w:next w:val="Normal"/>
    <w:link w:val="Heading1Char"/>
    <w:uiPriority w:val="9"/>
    <w:qFormat/>
    <w:rsid w:val="00632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7A"/>
    <w:rPr>
      <w:rFonts w:eastAsiaTheme="majorEastAsia" w:cstheme="majorBidi"/>
      <w:color w:val="272727" w:themeColor="text1" w:themeTint="D8"/>
    </w:rPr>
  </w:style>
  <w:style w:type="paragraph" w:styleId="Title">
    <w:name w:val="Title"/>
    <w:basedOn w:val="Normal"/>
    <w:next w:val="Normal"/>
    <w:link w:val="TitleChar"/>
    <w:uiPriority w:val="10"/>
    <w:qFormat/>
    <w:rsid w:val="00632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7A"/>
    <w:pPr>
      <w:spacing w:before="160"/>
      <w:jc w:val="center"/>
    </w:pPr>
    <w:rPr>
      <w:i/>
      <w:iCs/>
      <w:color w:val="404040" w:themeColor="text1" w:themeTint="BF"/>
    </w:rPr>
  </w:style>
  <w:style w:type="character" w:customStyle="1" w:styleId="QuoteChar">
    <w:name w:val="Quote Char"/>
    <w:basedOn w:val="DefaultParagraphFont"/>
    <w:link w:val="Quote"/>
    <w:uiPriority w:val="29"/>
    <w:rsid w:val="0063227A"/>
    <w:rPr>
      <w:i/>
      <w:iCs/>
      <w:color w:val="404040" w:themeColor="text1" w:themeTint="BF"/>
    </w:rPr>
  </w:style>
  <w:style w:type="paragraph" w:styleId="ListParagraph">
    <w:name w:val="List Paragraph"/>
    <w:basedOn w:val="Normal"/>
    <w:uiPriority w:val="34"/>
    <w:qFormat/>
    <w:rsid w:val="0063227A"/>
    <w:pPr>
      <w:ind w:left="720"/>
      <w:contextualSpacing/>
    </w:pPr>
  </w:style>
  <w:style w:type="character" w:styleId="IntenseEmphasis">
    <w:name w:val="Intense Emphasis"/>
    <w:basedOn w:val="DefaultParagraphFont"/>
    <w:uiPriority w:val="21"/>
    <w:qFormat/>
    <w:rsid w:val="0063227A"/>
    <w:rPr>
      <w:i/>
      <w:iCs/>
      <w:color w:val="0F4761" w:themeColor="accent1" w:themeShade="BF"/>
    </w:rPr>
  </w:style>
  <w:style w:type="paragraph" w:styleId="IntenseQuote">
    <w:name w:val="Intense Quote"/>
    <w:basedOn w:val="Normal"/>
    <w:next w:val="Normal"/>
    <w:link w:val="IntenseQuoteChar"/>
    <w:uiPriority w:val="30"/>
    <w:qFormat/>
    <w:rsid w:val="00632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7A"/>
    <w:rPr>
      <w:i/>
      <w:iCs/>
      <w:color w:val="0F4761" w:themeColor="accent1" w:themeShade="BF"/>
    </w:rPr>
  </w:style>
  <w:style w:type="character" w:styleId="IntenseReference">
    <w:name w:val="Intense Reference"/>
    <w:basedOn w:val="DefaultParagraphFont"/>
    <w:uiPriority w:val="32"/>
    <w:qFormat/>
    <w:rsid w:val="0063227A"/>
    <w:rPr>
      <w:b/>
      <w:bCs/>
      <w:smallCaps/>
      <w:color w:val="0F4761" w:themeColor="accent1" w:themeShade="BF"/>
      <w:spacing w:val="5"/>
    </w:rPr>
  </w:style>
  <w:style w:type="character" w:styleId="Hyperlink">
    <w:name w:val="Hyperlink"/>
    <w:basedOn w:val="DefaultParagraphFont"/>
    <w:uiPriority w:val="99"/>
    <w:unhideWhenUsed/>
    <w:rsid w:val="0063227A"/>
    <w:rPr>
      <w:color w:val="467886" w:themeColor="hyperlink"/>
      <w:u w:val="single"/>
    </w:rPr>
  </w:style>
  <w:style w:type="character" w:styleId="UnresolvedMention">
    <w:name w:val="Unresolved Mention"/>
    <w:basedOn w:val="DefaultParagraphFont"/>
    <w:uiPriority w:val="99"/>
    <w:semiHidden/>
    <w:unhideWhenUsed/>
    <w:rsid w:val="0063227A"/>
    <w:rPr>
      <w:color w:val="605E5C"/>
      <w:shd w:val="clear" w:color="auto" w:fill="E1DFDD"/>
    </w:rPr>
  </w:style>
  <w:style w:type="character" w:styleId="FollowedHyperlink">
    <w:name w:val="FollowedHyperlink"/>
    <w:basedOn w:val="DefaultParagraphFont"/>
    <w:uiPriority w:val="99"/>
    <w:semiHidden/>
    <w:unhideWhenUsed/>
    <w:rsid w:val="000764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ielsodhi-miles.artweb.com/"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s://www.dulwichsociety.com/pdf/picturegallerytrees.pdf" TargetMode="Externa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ulwichsociety.com/trees" TargetMode="External"/><Relationship Id="rId11" Type="http://schemas.openxmlformats.org/officeDocument/2006/relationships/image" Target="media/image3.jpeg"/><Relationship Id="rId5" Type="http://schemas.openxmlformats.org/officeDocument/2006/relationships/hyperlink" Target="https://www.london.gov.uk/programmes-and-strategies/environment-and-climate-change/parks-green-spaces-and-biodiversity/trees-and-woodlands/london-tree-map"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hyperlink" Target="https://southwarkcyclists.org.uk/healthy-rides/healthy-ride-reports-2024/ride-reports-9th-nov-2024/" TargetMode="Externa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806</Words>
  <Characters>3638</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Sutton</dc:creator>
  <cp:keywords/>
  <dc:description/>
  <cp:lastModifiedBy>Bruce Lynn</cp:lastModifiedBy>
  <cp:revision>4</cp:revision>
  <dcterms:created xsi:type="dcterms:W3CDTF">2025-10-26T07:55:00Z</dcterms:created>
  <dcterms:modified xsi:type="dcterms:W3CDTF">2025-10-26T21:32:00Z</dcterms:modified>
</cp:coreProperties>
</file>